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6BB" w:rsidRDefault="00E11F1A">
      <w:pPr>
        <w:rPr>
          <w:rFonts w:ascii="Times New Roman" w:hAnsi="Times New Roman" w:cs="Times New Roman"/>
        </w:rPr>
      </w:pPr>
      <w:r w:rsidRPr="00E11F1A">
        <w:rPr>
          <w:rFonts w:ascii="Times New Roman" w:hAnsi="Times New Roman" w:cs="Times New Roman"/>
        </w:rPr>
        <w:t xml:space="preserve">ПРОВЕДЕНИЕ БЕСЕД С УЧАЮЩИМИСЯ  6-9 КЛАССОВ НА ТЕМУ «ЗОЖ И ПИТАНИЕ» 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b/>
          <w:bCs/>
          <w:color w:val="000000"/>
        </w:rPr>
        <w:t>Так как нужно питаться и что необходимо употреблять в пищу, чтобы сохранить свое здоровье?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color w:val="000000"/>
        </w:rPr>
        <w:t>Большое значение имеет правильный режим питания. По современным научным данным наиболее обоснованным и полезным для детей школьного возраста является режим четырех или пятиразового питания. Наилучшие показатели физического состояния, развития и работоспособности отмечаются, когда дети школьного возраста получают пищу 4–5 раз в день.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color w:val="000000"/>
        </w:rPr>
        <w:t>Промежутки между отдельными приемами пищи не должны превышать 4–</w:t>
      </w:r>
      <w:proofErr w:type="spellStart"/>
      <w:r w:rsidRPr="003959C2">
        <w:rPr>
          <w:color w:val="000000"/>
        </w:rPr>
        <w:t>х</w:t>
      </w:r>
      <w:proofErr w:type="spellEnd"/>
      <w:r w:rsidRPr="003959C2">
        <w:rPr>
          <w:color w:val="000000"/>
        </w:rPr>
        <w:t xml:space="preserve"> часов. Таким образом, обеспечивается лучшее переваривание, и усвоение пищи, а также исключается чувство голода.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color w:val="000000"/>
        </w:rPr>
        <w:t>Домашнее питание должно дополнять школьное, что обеспечивает полноценность всего суточного пищевого рациона. Регулярный прием пищи ежедневно в одно и то же время в более или менее равномерных количествах является основой рационального детского питания.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color w:val="000000"/>
        </w:rPr>
        <w:t xml:space="preserve">В питании школьников большое значение имеют углеводы, которые являются основным источником энергии для мышечной деятельности. В связи с высокой подвижностью школьников их </w:t>
      </w:r>
      <w:proofErr w:type="spellStart"/>
      <w:r w:rsidRPr="003959C2">
        <w:rPr>
          <w:color w:val="000000"/>
        </w:rPr>
        <w:t>энергозатраты</w:t>
      </w:r>
      <w:proofErr w:type="spellEnd"/>
      <w:r w:rsidRPr="003959C2">
        <w:rPr>
          <w:color w:val="000000"/>
        </w:rPr>
        <w:t xml:space="preserve"> значительны. Количество углеводов в питании школьников должно быть в 4 раза больше, чем белков и жиров. Однако преимущественно углеводное питание при </w:t>
      </w:r>
      <w:proofErr w:type="gramStart"/>
      <w:r w:rsidRPr="003959C2">
        <w:rPr>
          <w:color w:val="000000"/>
        </w:rPr>
        <w:t>недостаточности в рационе</w:t>
      </w:r>
      <w:proofErr w:type="gramEnd"/>
      <w:r w:rsidRPr="003959C2">
        <w:rPr>
          <w:color w:val="000000"/>
        </w:rPr>
        <w:t xml:space="preserve"> белка и жира наносит большой ущерб здоровью детей. При этом отмечается нарушение обмена, отставание в росте и общем развитии, ожирение, склонность к частым заболеваниям. Белки в рационе питания школьника должны быть полноценными и содержать существенную долю белков животного происхождения, которые являются строительным материалом для растущего детского организма.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color w:val="000000"/>
        </w:rPr>
        <w:t>Значение жиров в питании детей многообразно: они используются для целей роста, для построения нервной ткани и тканей мозга. Жиры являются растворителями витаминов</w:t>
      </w:r>
      <w:proofErr w:type="gramStart"/>
      <w:r w:rsidRPr="003959C2">
        <w:rPr>
          <w:color w:val="000000"/>
        </w:rPr>
        <w:t xml:space="preserve"> А</w:t>
      </w:r>
      <w:proofErr w:type="gramEnd"/>
      <w:r w:rsidRPr="003959C2">
        <w:rPr>
          <w:color w:val="000000"/>
        </w:rPr>
        <w:t xml:space="preserve"> и Д, обеспечивая наиболее полное их усвоение. Некоторые жиры сами являются источниками витаминов</w:t>
      </w:r>
      <w:proofErr w:type="gramStart"/>
      <w:r w:rsidRPr="003959C2">
        <w:rPr>
          <w:color w:val="000000"/>
        </w:rPr>
        <w:t xml:space="preserve"> А</w:t>
      </w:r>
      <w:proofErr w:type="gramEnd"/>
      <w:r w:rsidRPr="003959C2">
        <w:rPr>
          <w:color w:val="000000"/>
        </w:rPr>
        <w:t xml:space="preserve"> и Д, а также необходимых в детском возрасте </w:t>
      </w:r>
      <w:proofErr w:type="spellStart"/>
      <w:r w:rsidRPr="003959C2">
        <w:rPr>
          <w:color w:val="000000"/>
        </w:rPr>
        <w:t>фосфатидов</w:t>
      </w:r>
      <w:proofErr w:type="spellEnd"/>
      <w:r w:rsidRPr="003959C2">
        <w:rPr>
          <w:color w:val="000000"/>
        </w:rPr>
        <w:t xml:space="preserve"> и жирных полиненасыщенных кислот.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color w:val="000000"/>
        </w:rPr>
        <w:t xml:space="preserve">Отсутствие жира в питании детей отрицательно сказывается на их здоровье, особенно на иммунобиологических свойствах. При недостаточном поступлении жира ослабляются защитные свойства организма, и он становится более чувствительным к воздействию неблагоприятных факторов внешней среды, особенно к холоду. Дети </w:t>
      </w:r>
      <w:proofErr w:type="gramStart"/>
      <w:r w:rsidRPr="003959C2">
        <w:rPr>
          <w:color w:val="000000"/>
        </w:rPr>
        <w:t>становятся более восприимчивы</w:t>
      </w:r>
      <w:proofErr w:type="gramEnd"/>
      <w:r w:rsidRPr="003959C2">
        <w:rPr>
          <w:color w:val="000000"/>
        </w:rPr>
        <w:t xml:space="preserve"> к различным заболеваниям, особенно к острым респираторным заболеваниям, гриппу и др. При длительном недостаточном содержании жиров в питании детей отмечаются замедление роста и расстройства функции нервной системы.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b/>
          <w:bCs/>
          <w:color w:val="000000"/>
        </w:rPr>
        <w:t>Двигательная активность. Значение активного образа жизни.</w:t>
      </w:r>
      <w:r w:rsidRPr="003959C2">
        <w:rPr>
          <w:color w:val="000000"/>
        </w:rPr>
        <w:t> По результатам исследований российских психологов, в среднем, ученик начальной школы, который учится стабильно на «4» и «5», проводит за письменным столом дома не менее 2,5-3 часов; ученик — шестиклассник - 3-4 часа, старшеклассник - 6 и более часов. Недостаток физической активности приводит к снижению скорости обмена веществ, развитию заболеваний опорно-двигательного аппарата, сердечно – сосудистым, неврологическим патологиям, избыточному весу.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color w:val="000000"/>
        </w:rPr>
        <w:lastRenderedPageBreak/>
        <w:t>Конечно же, в режиме дня должно быть время для занятий спортом и активного образа жизни.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color w:val="000000"/>
        </w:rPr>
        <w:t>Как помочь школьнику, как сделать так, чтобы он начал жить активной, интересной и полноценной жизнью? Зарядка по утрам, вечерние пешие прогулки, активный отдых во время каникул, выходные дни на природе — вот лекарство от всех болезней</w:t>
      </w:r>
      <w:proofErr w:type="gramStart"/>
      <w:r w:rsidRPr="003959C2">
        <w:rPr>
          <w:color w:val="000000"/>
        </w:rPr>
        <w:t xml:space="preserve"> ,</w:t>
      </w:r>
      <w:proofErr w:type="gramEnd"/>
      <w:r w:rsidRPr="003959C2">
        <w:rPr>
          <w:color w:val="000000"/>
        </w:rPr>
        <w:t xml:space="preserve"> которые могут проявиться, если родители не воспитают у детей привычки быть физически здоровыми.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b/>
          <w:bCs/>
          <w:color w:val="000000"/>
        </w:rPr>
        <w:t> Отказ от вредных привычек.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b/>
          <w:bCs/>
          <w:color w:val="000000"/>
        </w:rPr>
        <w:t> Вред курения.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color w:val="000000"/>
        </w:rPr>
        <w:t xml:space="preserve">Здоровье школьника и вредные </w:t>
      </w:r>
      <w:proofErr w:type="gramStart"/>
      <w:r w:rsidRPr="003959C2">
        <w:rPr>
          <w:color w:val="000000"/>
        </w:rPr>
        <w:t>привычки</w:t>
      </w:r>
      <w:proofErr w:type="gramEnd"/>
      <w:r w:rsidRPr="003959C2">
        <w:rPr>
          <w:color w:val="000000"/>
        </w:rPr>
        <w:t xml:space="preserve"> несовместимые понятия.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color w:val="000000"/>
        </w:rPr>
        <w:t xml:space="preserve">К вредным привычкам относятся злоупотребление алкоголем, курение, наркомания и токсикомания. Все они отрицательно влияют на здоровье человека, разрушающе действуя на его организм и вызывая различные заболевания. Многолетние исследования подтвердили, что организм человека серьезно страдает от курения: быстро стареет кожа, развивается туберкулез и рак легких, отказывает </w:t>
      </w:r>
      <w:proofErr w:type="spellStart"/>
      <w:proofErr w:type="gramStart"/>
      <w:r w:rsidRPr="003959C2">
        <w:rPr>
          <w:color w:val="000000"/>
        </w:rPr>
        <w:t>сердечно-сосудистая</w:t>
      </w:r>
      <w:proofErr w:type="spellEnd"/>
      <w:proofErr w:type="gramEnd"/>
      <w:r w:rsidRPr="003959C2">
        <w:rPr>
          <w:color w:val="000000"/>
        </w:rPr>
        <w:t xml:space="preserve"> система, быстро ухудшается зрение – никотин сильно повышает внутриглазное давление, а это может привести к полной слепоте.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color w:val="000000"/>
        </w:rPr>
        <w:t xml:space="preserve">Курение является главной причиной неврозов у подростков. Они становятся раздражительными, вспыльчивыми, появляется рассеянность, ослабевает внимание, ухудшается память. Табачный дым вредно влияет не только на </w:t>
      </w:r>
      <w:proofErr w:type="gramStart"/>
      <w:r w:rsidRPr="003959C2">
        <w:rPr>
          <w:color w:val="000000"/>
        </w:rPr>
        <w:t>курящего</w:t>
      </w:r>
      <w:proofErr w:type="gramEnd"/>
      <w:r w:rsidRPr="003959C2">
        <w:rPr>
          <w:color w:val="000000"/>
        </w:rPr>
        <w:t>, но и на тех, кто находится рядом с ним. В этом случае у некурящих людей возникает головная боль, недомогание, обостряются заболевания верхних дыхательных путей, происходят негативные изменения в деятельности нервной системы и составе крови. Особенно вредное влияние оказывает пассивное курение на детей.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color w:val="000000"/>
        </w:rPr>
        <w:t>Вред алкоголя.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color w:val="000000"/>
        </w:rPr>
        <w:t>Алкоголь разрушающе действует на все системы и органы, так как хорошо растворяется в крови и разносится ею по всему организму. Попадая в желудок, этиловый спирт негативно воздействует на его слизистую, а через центральную нервную систему — на всю пищеварительную функцию. При частом употреблении алкоголя это может привести к хроническому алкогольному гастриту. Очень вредное влияние оказывает алкоголь на печень, которая не способна справляться с большим количеством спирта. Работа печени с перенапряжением приводит к гибели ее клеток и развитию цирроза. Алкоголь особенно вреден для растущего организма и “взрослые” дозы для детей могут стать смертельными или привести к инвалидности при поражении головного мозга.</w:t>
      </w: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b/>
          <w:bCs/>
          <w:color w:val="000000"/>
        </w:rPr>
        <w:t>Дети и наркотики.…</w:t>
      </w:r>
      <w:r w:rsidRPr="003959C2">
        <w:rPr>
          <w:color w:val="000000"/>
        </w:rPr>
        <w:t> Это одно из самых страшных явлений в современном обществе. Как известно – наркомания – это самая настоящая болезнь. И как любую болезнь, наркоманию надо начинать лечить как можно раньше. Наркотики изменяют сознание, вызывая галлюцинации, бред, иллюзии. Применение наркотиков вызывает химическую зависимость организма, а это смертельное заболевание. Организм молодого человека в среднем выдерживает потребления наркотиков не более 7 лет. Детский организм - намного меньше. Средняя продолжительность жизни наркомана - 25 лет. Токсикоманы добиваются опьянения, вдыхая пары или газы, при этом разрушая легкие, желудок, сердце, мозг. Токсикомания развивается очень быстро и лечение ее очень сложно.</w:t>
      </w:r>
    </w:p>
    <w:p w:rsidR="00E11F1A" w:rsidRPr="003959C2" w:rsidRDefault="00E11F1A">
      <w:pPr>
        <w:rPr>
          <w:rFonts w:ascii="Times New Roman" w:hAnsi="Times New Roman" w:cs="Times New Roman"/>
          <w:sz w:val="24"/>
          <w:szCs w:val="24"/>
        </w:rPr>
      </w:pPr>
    </w:p>
    <w:p w:rsidR="00E11F1A" w:rsidRDefault="00E11F1A">
      <w:pPr>
        <w:rPr>
          <w:rFonts w:ascii="Times New Roman" w:hAnsi="Times New Roman" w:cs="Times New Roman"/>
        </w:rPr>
      </w:pPr>
    </w:p>
    <w:p w:rsidR="00E11F1A" w:rsidRDefault="003959C2">
      <w:pPr>
        <w:rPr>
          <w:rFonts w:ascii="Times New Roman" w:hAnsi="Times New Roman" w:cs="Times New Roman"/>
        </w:rPr>
      </w:pPr>
      <w:r w:rsidRPr="003959C2">
        <w:rPr>
          <w:rFonts w:ascii="Times New Roman" w:hAnsi="Times New Roman" w:cs="Times New Roman"/>
        </w:rPr>
        <w:drawing>
          <wp:inline distT="0" distB="0" distL="0" distR="0">
            <wp:extent cx="5337810" cy="4003360"/>
            <wp:effectExtent l="19050" t="0" r="0" b="0"/>
            <wp:docPr id="5" name="Рисунок 3" descr="20230915_13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15_13335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4306" cy="400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1A" w:rsidRDefault="00E11F1A">
      <w:pPr>
        <w:rPr>
          <w:rFonts w:ascii="Times New Roman" w:hAnsi="Times New Roman" w:cs="Times New Roman"/>
        </w:rPr>
      </w:pPr>
    </w:p>
    <w:p w:rsidR="003959C2" w:rsidRPr="003959C2" w:rsidRDefault="003959C2" w:rsidP="003959C2">
      <w:pPr>
        <w:pStyle w:val="a5"/>
        <w:shd w:val="clear" w:color="auto" w:fill="F8F8F8"/>
        <w:rPr>
          <w:color w:val="000000"/>
        </w:rPr>
      </w:pPr>
      <w:r w:rsidRPr="003959C2">
        <w:rPr>
          <w:b/>
          <w:bCs/>
          <w:color w:val="000000"/>
        </w:rPr>
        <w:t>Здоровье</w:t>
      </w:r>
      <w:r w:rsidRPr="003959C2">
        <w:rPr>
          <w:color w:val="000000"/>
        </w:rPr>
        <w:t xml:space="preserve"> – бесценное достояние не только каждого человека, но и всего общества. При встречах, расставаниях с близкими и дорогими людьми мы желаем им доброго и крепкого здоровья т.к. это – основное условие и залог полноценной и счастливой жизни. Здоровье помогает нам выполнять наши планы, успешно решать основные жизненные задачи, преодолевать трудности. Каждому из нас присуще желание быть сильным и здоровым, сохранить как можно дольше подвижность, бодрость, энергию и достичь долголетия. Эта главная ценность жизни. Его не купишь ни за какие деньги, его надо сохранять, оберегать и улучшать смолоду, с первых дней жизни ребенка </w:t>
      </w:r>
      <w:proofErr w:type="gramStart"/>
      <w:r w:rsidRPr="003959C2">
        <w:rPr>
          <w:color w:val="000000"/>
        </w:rPr>
        <w:t>и</w:t>
      </w:r>
      <w:proofErr w:type="gramEnd"/>
      <w:r w:rsidRPr="003959C2">
        <w:rPr>
          <w:color w:val="000000"/>
        </w:rPr>
        <w:t xml:space="preserve"> особенно в школьном возрасте.</w:t>
      </w:r>
    </w:p>
    <w:p w:rsidR="003959C2" w:rsidRDefault="003959C2">
      <w:pPr>
        <w:rPr>
          <w:rFonts w:ascii="Times New Roman" w:hAnsi="Times New Roman" w:cs="Times New Roman"/>
        </w:rPr>
      </w:pPr>
    </w:p>
    <w:p w:rsidR="003959C2" w:rsidRDefault="00E11F1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3959C2" w:rsidRPr="003959C2">
        <w:rPr>
          <w:rFonts w:ascii="Times New Roman" w:hAnsi="Times New Roman" w:cs="Times New Roman"/>
        </w:rPr>
        <w:drawing>
          <wp:inline distT="0" distB="0" distL="0" distR="0">
            <wp:extent cx="4452632" cy="2006765"/>
            <wp:effectExtent l="0" t="1219200" r="0" b="1212685"/>
            <wp:docPr id="8" name="Рисунок 2" descr="20231013_1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13_1003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0902" cy="20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C2" w:rsidRDefault="003959C2">
      <w:pPr>
        <w:rPr>
          <w:rFonts w:ascii="Times New Roman" w:hAnsi="Times New Roman" w:cs="Times New Roman"/>
          <w:noProof/>
          <w:lang w:eastAsia="ru-RU"/>
        </w:rPr>
      </w:pPr>
    </w:p>
    <w:p w:rsidR="003959C2" w:rsidRDefault="003959C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ЗДОРОВЫЙ ОБРАЗ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ЫЙ ОБРАЗ ЖИЗНИ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C2" w:rsidRDefault="003959C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ЗДОРОВЫЙ ОБРАЗ ЖИЗН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ЫЙ ОБРАЗ ЖИЗНИ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C2" w:rsidRDefault="003959C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92930" cy="5857240"/>
            <wp:effectExtent l="19050" t="0" r="7620" b="0"/>
            <wp:docPr id="10" name="Рисунок 9" descr="IMG-202310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5792" cy="586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C2" w:rsidRDefault="003959C2">
      <w:pPr>
        <w:rPr>
          <w:rFonts w:ascii="Times New Roman" w:hAnsi="Times New Roman" w:cs="Times New Roman"/>
          <w:noProof/>
          <w:lang w:eastAsia="ru-RU"/>
        </w:rPr>
      </w:pPr>
      <w:r w:rsidRPr="003959C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50899" cy="2005985"/>
            <wp:effectExtent l="0" t="1219200" r="0" b="1194415"/>
            <wp:docPr id="9" name="Рисунок 2" descr="20231013_1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13_1003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0899" cy="20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1A" w:rsidRDefault="00E11F1A">
      <w:pPr>
        <w:rPr>
          <w:rFonts w:ascii="Times New Roman" w:hAnsi="Times New Roman" w:cs="Times New Roman"/>
          <w:noProof/>
          <w:lang w:eastAsia="ru-RU"/>
        </w:rPr>
      </w:pPr>
    </w:p>
    <w:p w:rsidR="00E11F1A" w:rsidRDefault="00E11F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677160"/>
            <wp:effectExtent l="19050" t="0" r="3175" b="0"/>
            <wp:docPr id="2" name="Рисунок 1" descr="20231004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4_0920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C2" w:rsidRDefault="003959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677160"/>
            <wp:effectExtent l="19050" t="0" r="3175" b="0"/>
            <wp:docPr id="6" name="Рисунок 5" descr="20230929_14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9_1427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3959C2" w:rsidRPr="00E11F1A" w:rsidRDefault="003959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677160"/>
            <wp:effectExtent l="0" t="1638300" r="0" b="1609090"/>
            <wp:docPr id="7" name="Рисунок 6" descr="20230915_13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15_1333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9C2" w:rsidRPr="00E11F1A" w:rsidSect="00BA6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1F1A"/>
    <w:rsid w:val="003959C2"/>
    <w:rsid w:val="00BA66BB"/>
    <w:rsid w:val="00E11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F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9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3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9057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2023-10-16T12:46:00Z</dcterms:created>
  <dcterms:modified xsi:type="dcterms:W3CDTF">2023-10-16T13:07:00Z</dcterms:modified>
</cp:coreProperties>
</file>